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ED158" w14:textId="77777777" w:rsidR="00DE760F" w:rsidRDefault="003E70E5" w:rsidP="00F20D3E">
      <w:pPr>
        <w:spacing w:after="0" w:line="240" w:lineRule="auto"/>
        <w:jc w:val="center"/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Grade 3</w:t>
      </w:r>
      <w:r w:rsidR="00F20D3E">
        <w:rPr>
          <w:rFonts w:ascii="Rockwell" w:hAnsi="Rockwell"/>
          <w:sz w:val="36"/>
          <w:szCs w:val="36"/>
        </w:rPr>
        <w:t xml:space="preserve"> Supply List</w:t>
      </w:r>
    </w:p>
    <w:p w14:paraId="2F61FADB" w14:textId="77777777" w:rsidR="00674B9E" w:rsidRDefault="00F20D3E" w:rsidP="00674B9E">
      <w:pPr>
        <w:spacing w:after="0" w:line="240" w:lineRule="auto"/>
        <w:jc w:val="center"/>
        <w:rPr>
          <w:rFonts w:ascii="Rockwell" w:hAnsi="Rockwell"/>
          <w:sz w:val="36"/>
          <w:szCs w:val="36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77F670A2" wp14:editId="444BED03">
            <wp:extent cx="5324475" cy="161925"/>
            <wp:effectExtent l="19050" t="0" r="9525" b="0"/>
            <wp:docPr id="1" name="Picture 1" descr="Small pencil divider, horizontal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pencil divider, horizontal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E16DE3" w14:textId="77777777" w:rsidR="00F20D3E" w:rsidRPr="00674B9E" w:rsidRDefault="00F20D3E" w:rsidP="00674B9E">
      <w:pPr>
        <w:pStyle w:val="ListParagraph"/>
        <w:numPr>
          <w:ilvl w:val="0"/>
          <w:numId w:val="1"/>
        </w:numPr>
        <w:spacing w:after="120" w:line="300" w:lineRule="auto"/>
        <w:jc w:val="both"/>
        <w:rPr>
          <w:rFonts w:ascii="Rockwell" w:hAnsi="Rockwell"/>
          <w:sz w:val="30"/>
          <w:szCs w:val="30"/>
        </w:rPr>
      </w:pPr>
      <w:r w:rsidRPr="00674B9E">
        <w:rPr>
          <w:rFonts w:ascii="Rockwell" w:hAnsi="Rockwell"/>
          <w:sz w:val="30"/>
          <w:szCs w:val="30"/>
        </w:rPr>
        <w:t>School bag labeled with name &amp; class (*not on wheels</w:t>
      </w:r>
      <w:r w:rsidR="001A5565" w:rsidRPr="00674B9E">
        <w:rPr>
          <w:rFonts w:ascii="Rockwell" w:hAnsi="Rockwell"/>
          <w:sz w:val="30"/>
          <w:szCs w:val="30"/>
        </w:rPr>
        <w:t>*</w:t>
      </w:r>
      <w:r w:rsidRPr="00674B9E">
        <w:rPr>
          <w:rFonts w:ascii="Rockwell" w:hAnsi="Rockwell"/>
          <w:sz w:val="30"/>
          <w:szCs w:val="30"/>
        </w:rPr>
        <w:t>)</w:t>
      </w:r>
    </w:p>
    <w:p w14:paraId="4F417E7F" w14:textId="77777777" w:rsidR="001A5565" w:rsidRPr="00674B9E" w:rsidRDefault="001A5565" w:rsidP="00674B9E">
      <w:pPr>
        <w:pStyle w:val="ListParagraph"/>
        <w:numPr>
          <w:ilvl w:val="0"/>
          <w:numId w:val="1"/>
        </w:numPr>
        <w:spacing w:after="120" w:line="300" w:lineRule="auto"/>
        <w:jc w:val="both"/>
        <w:rPr>
          <w:rFonts w:ascii="Rockwell" w:hAnsi="Rockwell"/>
          <w:sz w:val="30"/>
          <w:szCs w:val="30"/>
        </w:rPr>
      </w:pPr>
      <w:r w:rsidRPr="00674B9E">
        <w:rPr>
          <w:rFonts w:ascii="Rockwell" w:hAnsi="Rockwell"/>
          <w:sz w:val="30"/>
          <w:szCs w:val="30"/>
        </w:rPr>
        <w:t>Pencil case</w:t>
      </w:r>
    </w:p>
    <w:p w14:paraId="1E9EB098" w14:textId="77777777" w:rsidR="001A5565" w:rsidRPr="00674B9E" w:rsidRDefault="001A5565" w:rsidP="00674B9E">
      <w:pPr>
        <w:pStyle w:val="ListParagraph"/>
        <w:numPr>
          <w:ilvl w:val="0"/>
          <w:numId w:val="1"/>
        </w:numPr>
        <w:spacing w:after="120" w:line="300" w:lineRule="auto"/>
        <w:jc w:val="both"/>
        <w:rPr>
          <w:rFonts w:ascii="Rockwell" w:hAnsi="Rockwell"/>
          <w:sz w:val="30"/>
          <w:szCs w:val="30"/>
        </w:rPr>
      </w:pPr>
      <w:r w:rsidRPr="00674B9E">
        <w:rPr>
          <w:rFonts w:ascii="Rockwell" w:hAnsi="Rockwell"/>
          <w:sz w:val="30"/>
          <w:szCs w:val="30"/>
        </w:rPr>
        <w:t>8 hard covered notebooks (*no spirals*)</w:t>
      </w:r>
    </w:p>
    <w:p w14:paraId="48E9849F" w14:textId="77777777" w:rsidR="001A5565" w:rsidRPr="00674B9E" w:rsidRDefault="001A5565" w:rsidP="00674B9E">
      <w:pPr>
        <w:pStyle w:val="ListParagraph"/>
        <w:numPr>
          <w:ilvl w:val="0"/>
          <w:numId w:val="1"/>
        </w:numPr>
        <w:spacing w:after="120" w:line="300" w:lineRule="auto"/>
        <w:jc w:val="both"/>
        <w:rPr>
          <w:rFonts w:ascii="Rockwell" w:hAnsi="Rockwell"/>
          <w:sz w:val="30"/>
          <w:szCs w:val="30"/>
        </w:rPr>
      </w:pPr>
      <w:r w:rsidRPr="00674B9E">
        <w:rPr>
          <w:rFonts w:ascii="Rockwell" w:hAnsi="Rockwell"/>
          <w:sz w:val="30"/>
          <w:szCs w:val="30"/>
        </w:rPr>
        <w:t>8 durable two-sided pocket folders (*bottom pockets*)</w:t>
      </w:r>
    </w:p>
    <w:p w14:paraId="41919397" w14:textId="77777777" w:rsidR="001A5565" w:rsidRPr="00674B9E" w:rsidRDefault="00C21D75" w:rsidP="00674B9E">
      <w:pPr>
        <w:pStyle w:val="ListParagraph"/>
        <w:numPr>
          <w:ilvl w:val="0"/>
          <w:numId w:val="1"/>
        </w:numPr>
        <w:spacing w:after="120" w:line="300" w:lineRule="auto"/>
        <w:jc w:val="both"/>
        <w:rPr>
          <w:rFonts w:ascii="Rockwell" w:hAnsi="Rockwell"/>
          <w:sz w:val="30"/>
          <w:szCs w:val="30"/>
        </w:rPr>
      </w:pPr>
      <w:r>
        <w:rPr>
          <w:rFonts w:ascii="Rockwell" w:hAnsi="Rockwell"/>
          <w:sz w:val="30"/>
          <w:szCs w:val="30"/>
        </w:rPr>
        <w:t>4</w:t>
      </w:r>
      <w:r w:rsidR="001A5565" w:rsidRPr="00674B9E">
        <w:rPr>
          <w:rFonts w:ascii="Rockwell" w:hAnsi="Rockwell"/>
          <w:sz w:val="30"/>
          <w:szCs w:val="30"/>
        </w:rPr>
        <w:t xml:space="preserve"> packages of #2 pencils (*not mechanical*)</w:t>
      </w:r>
    </w:p>
    <w:p w14:paraId="08D7DACE" w14:textId="77777777" w:rsidR="001A5565" w:rsidRPr="00674B9E" w:rsidRDefault="001A5565" w:rsidP="00674B9E">
      <w:pPr>
        <w:pStyle w:val="ListParagraph"/>
        <w:numPr>
          <w:ilvl w:val="0"/>
          <w:numId w:val="1"/>
        </w:numPr>
        <w:spacing w:after="120" w:line="300" w:lineRule="auto"/>
        <w:jc w:val="both"/>
        <w:rPr>
          <w:rFonts w:ascii="Rockwell" w:hAnsi="Rockwell"/>
          <w:sz w:val="30"/>
          <w:szCs w:val="30"/>
        </w:rPr>
      </w:pPr>
      <w:r w:rsidRPr="00674B9E">
        <w:rPr>
          <w:rFonts w:ascii="Rockwell" w:hAnsi="Rockwell"/>
          <w:sz w:val="30"/>
          <w:szCs w:val="30"/>
        </w:rPr>
        <w:t>1 package of pencil top erasers</w:t>
      </w:r>
    </w:p>
    <w:p w14:paraId="5BF1C73C" w14:textId="77777777" w:rsidR="001A5565" w:rsidRPr="00674B9E" w:rsidRDefault="00C21D75" w:rsidP="00674B9E">
      <w:pPr>
        <w:pStyle w:val="ListParagraph"/>
        <w:numPr>
          <w:ilvl w:val="0"/>
          <w:numId w:val="1"/>
        </w:numPr>
        <w:spacing w:after="120" w:line="300" w:lineRule="auto"/>
        <w:jc w:val="both"/>
        <w:rPr>
          <w:rFonts w:ascii="Rockwell" w:hAnsi="Rockwell"/>
          <w:sz w:val="30"/>
          <w:szCs w:val="30"/>
        </w:rPr>
      </w:pPr>
      <w:r>
        <w:rPr>
          <w:rFonts w:ascii="Rockwell" w:hAnsi="Rockwell"/>
          <w:sz w:val="30"/>
          <w:szCs w:val="30"/>
        </w:rPr>
        <w:t>3</w:t>
      </w:r>
      <w:r w:rsidR="001A5565" w:rsidRPr="00674B9E">
        <w:rPr>
          <w:rFonts w:ascii="Rockwell" w:hAnsi="Rockwell"/>
          <w:sz w:val="30"/>
          <w:szCs w:val="30"/>
        </w:rPr>
        <w:t xml:space="preserve"> red pens</w:t>
      </w:r>
    </w:p>
    <w:p w14:paraId="65751DB0" w14:textId="36BB5221" w:rsidR="001A5565" w:rsidRPr="00674B9E" w:rsidRDefault="00AE5961" w:rsidP="00674B9E">
      <w:pPr>
        <w:pStyle w:val="ListParagraph"/>
        <w:numPr>
          <w:ilvl w:val="0"/>
          <w:numId w:val="1"/>
        </w:numPr>
        <w:spacing w:after="120" w:line="300" w:lineRule="auto"/>
        <w:jc w:val="both"/>
        <w:rPr>
          <w:rFonts w:ascii="Rockwell" w:hAnsi="Rockwell"/>
          <w:sz w:val="30"/>
          <w:szCs w:val="30"/>
        </w:rPr>
      </w:pPr>
      <w:r>
        <w:rPr>
          <w:rFonts w:ascii="Rockwell" w:hAnsi="Rockwell"/>
          <w:sz w:val="30"/>
          <w:szCs w:val="30"/>
        </w:rPr>
        <w:t>1 highl</w:t>
      </w:r>
      <w:r w:rsidR="001A5565" w:rsidRPr="00674B9E">
        <w:rPr>
          <w:rFonts w:ascii="Rockwell" w:hAnsi="Rockwell"/>
          <w:sz w:val="30"/>
          <w:szCs w:val="30"/>
        </w:rPr>
        <w:t>ighter</w:t>
      </w:r>
    </w:p>
    <w:p w14:paraId="5900E16C" w14:textId="77777777" w:rsidR="001A5565" w:rsidRPr="003E70E5" w:rsidRDefault="00C21D75" w:rsidP="003E70E5">
      <w:pPr>
        <w:pStyle w:val="ListParagraph"/>
        <w:numPr>
          <w:ilvl w:val="0"/>
          <w:numId w:val="1"/>
        </w:numPr>
        <w:spacing w:after="120" w:line="300" w:lineRule="auto"/>
        <w:jc w:val="both"/>
        <w:rPr>
          <w:rFonts w:ascii="Rockwell" w:hAnsi="Rockwell"/>
          <w:sz w:val="30"/>
          <w:szCs w:val="30"/>
        </w:rPr>
      </w:pPr>
      <w:r>
        <w:rPr>
          <w:rFonts w:ascii="Rockwell" w:hAnsi="Rockwell"/>
          <w:sz w:val="30"/>
          <w:szCs w:val="30"/>
        </w:rPr>
        <w:t>8</w:t>
      </w:r>
      <w:r w:rsidR="001A5565" w:rsidRPr="00674B9E">
        <w:rPr>
          <w:rFonts w:ascii="Rockwell" w:hAnsi="Rockwell"/>
          <w:sz w:val="30"/>
          <w:szCs w:val="30"/>
        </w:rPr>
        <w:t xml:space="preserve"> glue sticks</w:t>
      </w:r>
    </w:p>
    <w:p w14:paraId="11D4C913" w14:textId="77777777" w:rsidR="001A5565" w:rsidRDefault="001A5565" w:rsidP="00674B9E">
      <w:pPr>
        <w:pStyle w:val="ListParagraph"/>
        <w:numPr>
          <w:ilvl w:val="0"/>
          <w:numId w:val="1"/>
        </w:numPr>
        <w:spacing w:after="120" w:line="300" w:lineRule="auto"/>
        <w:jc w:val="both"/>
        <w:rPr>
          <w:rFonts w:ascii="Rockwell" w:hAnsi="Rockwell"/>
          <w:sz w:val="30"/>
          <w:szCs w:val="30"/>
        </w:rPr>
      </w:pPr>
      <w:r w:rsidRPr="00674B9E">
        <w:rPr>
          <w:rFonts w:ascii="Rockwell" w:hAnsi="Rockwell"/>
          <w:sz w:val="30"/>
          <w:szCs w:val="30"/>
        </w:rPr>
        <w:t>1 box of crayons (no larger than 24)</w:t>
      </w:r>
    </w:p>
    <w:p w14:paraId="2B329367" w14:textId="77777777" w:rsidR="00C21D75" w:rsidRPr="00674B9E" w:rsidRDefault="00C21D75" w:rsidP="00674B9E">
      <w:pPr>
        <w:pStyle w:val="ListParagraph"/>
        <w:numPr>
          <w:ilvl w:val="0"/>
          <w:numId w:val="1"/>
        </w:numPr>
        <w:spacing w:after="120" w:line="300" w:lineRule="auto"/>
        <w:jc w:val="both"/>
        <w:rPr>
          <w:rFonts w:ascii="Rockwell" w:hAnsi="Rockwell"/>
          <w:sz w:val="30"/>
          <w:szCs w:val="30"/>
        </w:rPr>
      </w:pPr>
      <w:r>
        <w:rPr>
          <w:rFonts w:ascii="Rockwell" w:hAnsi="Rockwell"/>
          <w:sz w:val="30"/>
          <w:szCs w:val="30"/>
        </w:rPr>
        <w:t>1 package of Crayola washable markers</w:t>
      </w:r>
    </w:p>
    <w:p w14:paraId="4E4DA46B" w14:textId="77777777" w:rsidR="001A5565" w:rsidRPr="00674B9E" w:rsidRDefault="001A5565" w:rsidP="00674B9E">
      <w:pPr>
        <w:pStyle w:val="ListParagraph"/>
        <w:numPr>
          <w:ilvl w:val="0"/>
          <w:numId w:val="1"/>
        </w:numPr>
        <w:spacing w:after="120" w:line="300" w:lineRule="auto"/>
        <w:jc w:val="both"/>
        <w:rPr>
          <w:rFonts w:ascii="Rockwell" w:hAnsi="Rockwell"/>
          <w:sz w:val="30"/>
          <w:szCs w:val="30"/>
        </w:rPr>
      </w:pPr>
      <w:r w:rsidRPr="00674B9E">
        <w:rPr>
          <w:rFonts w:ascii="Rockwell" w:hAnsi="Rockwell"/>
          <w:sz w:val="30"/>
          <w:szCs w:val="30"/>
        </w:rPr>
        <w:t>12” ruler (*with inches and centimeters)</w:t>
      </w:r>
    </w:p>
    <w:p w14:paraId="13A97A16" w14:textId="77777777" w:rsidR="001A5565" w:rsidRPr="00674B9E" w:rsidRDefault="001A5565" w:rsidP="00674B9E">
      <w:pPr>
        <w:pStyle w:val="ListParagraph"/>
        <w:numPr>
          <w:ilvl w:val="0"/>
          <w:numId w:val="1"/>
        </w:numPr>
        <w:spacing w:after="120" w:line="300" w:lineRule="auto"/>
        <w:jc w:val="both"/>
        <w:rPr>
          <w:rFonts w:ascii="Rockwell" w:hAnsi="Rockwell"/>
          <w:sz w:val="30"/>
          <w:szCs w:val="30"/>
        </w:rPr>
      </w:pPr>
      <w:r w:rsidRPr="00674B9E">
        <w:rPr>
          <w:rFonts w:ascii="Rockwell" w:hAnsi="Rockwell"/>
          <w:sz w:val="30"/>
          <w:szCs w:val="30"/>
        </w:rPr>
        <w:t>Safety scissors</w:t>
      </w:r>
    </w:p>
    <w:p w14:paraId="67BD4FF8" w14:textId="77777777" w:rsidR="001A5565" w:rsidRPr="00674B9E" w:rsidRDefault="00C21D75" w:rsidP="00674B9E">
      <w:pPr>
        <w:pStyle w:val="ListParagraph"/>
        <w:numPr>
          <w:ilvl w:val="0"/>
          <w:numId w:val="1"/>
        </w:numPr>
        <w:spacing w:after="120" w:line="300" w:lineRule="auto"/>
        <w:jc w:val="both"/>
        <w:rPr>
          <w:rFonts w:ascii="Rockwell" w:hAnsi="Rockwell"/>
          <w:sz w:val="30"/>
          <w:szCs w:val="30"/>
        </w:rPr>
      </w:pPr>
      <w:r>
        <w:rPr>
          <w:rFonts w:ascii="Rockwell" w:hAnsi="Rockwell"/>
          <w:sz w:val="30"/>
          <w:szCs w:val="30"/>
        </w:rPr>
        <w:t>5</w:t>
      </w:r>
      <w:r w:rsidR="001A5565" w:rsidRPr="00674B9E">
        <w:rPr>
          <w:rFonts w:ascii="Rockwell" w:hAnsi="Rockwell"/>
          <w:sz w:val="30"/>
          <w:szCs w:val="30"/>
        </w:rPr>
        <w:t xml:space="preserve"> packages of post-its</w:t>
      </w:r>
    </w:p>
    <w:p w14:paraId="64B1BCDA" w14:textId="77777777" w:rsidR="001A5565" w:rsidRPr="00674B9E" w:rsidRDefault="001A5565" w:rsidP="00674B9E">
      <w:pPr>
        <w:pStyle w:val="ListParagraph"/>
        <w:numPr>
          <w:ilvl w:val="0"/>
          <w:numId w:val="1"/>
        </w:numPr>
        <w:spacing w:after="120" w:line="300" w:lineRule="auto"/>
        <w:jc w:val="both"/>
        <w:rPr>
          <w:rFonts w:ascii="Rockwell" w:hAnsi="Rockwell"/>
          <w:sz w:val="30"/>
          <w:szCs w:val="30"/>
        </w:rPr>
      </w:pPr>
      <w:r w:rsidRPr="00674B9E">
        <w:rPr>
          <w:rFonts w:ascii="Rockwell" w:hAnsi="Rockwell"/>
          <w:sz w:val="30"/>
          <w:szCs w:val="30"/>
        </w:rPr>
        <w:t>1 letter sized yellow notepad</w:t>
      </w:r>
    </w:p>
    <w:p w14:paraId="11A6D648" w14:textId="77777777" w:rsidR="001A5565" w:rsidRPr="00674B9E" w:rsidRDefault="001A5565" w:rsidP="00674B9E">
      <w:pPr>
        <w:pStyle w:val="ListParagraph"/>
        <w:numPr>
          <w:ilvl w:val="0"/>
          <w:numId w:val="1"/>
        </w:numPr>
        <w:spacing w:after="120" w:line="300" w:lineRule="auto"/>
        <w:jc w:val="both"/>
        <w:rPr>
          <w:rFonts w:ascii="Rockwell" w:hAnsi="Rockwell"/>
          <w:sz w:val="30"/>
          <w:szCs w:val="30"/>
        </w:rPr>
      </w:pPr>
      <w:r w:rsidRPr="00674B9E">
        <w:rPr>
          <w:rFonts w:ascii="Rockwell" w:hAnsi="Rockwell"/>
          <w:sz w:val="30"/>
          <w:szCs w:val="30"/>
        </w:rPr>
        <w:t>1 package of dry erase markers</w:t>
      </w:r>
    </w:p>
    <w:p w14:paraId="48774EE3" w14:textId="77777777" w:rsidR="001A5565" w:rsidRPr="00674B9E" w:rsidRDefault="003E70E5" w:rsidP="00674B9E">
      <w:pPr>
        <w:pStyle w:val="ListParagraph"/>
        <w:numPr>
          <w:ilvl w:val="0"/>
          <w:numId w:val="1"/>
        </w:numPr>
        <w:spacing w:after="120" w:line="300" w:lineRule="auto"/>
        <w:jc w:val="both"/>
        <w:rPr>
          <w:rFonts w:ascii="Rockwell" w:hAnsi="Rockwell"/>
          <w:sz w:val="30"/>
          <w:szCs w:val="30"/>
        </w:rPr>
      </w:pPr>
      <w:r>
        <w:rPr>
          <w:rFonts w:ascii="Rockwell" w:hAnsi="Rockwell"/>
          <w:sz w:val="30"/>
          <w:szCs w:val="30"/>
        </w:rPr>
        <w:t>2</w:t>
      </w:r>
      <w:r w:rsidR="001A5565" w:rsidRPr="00674B9E">
        <w:rPr>
          <w:rFonts w:ascii="Rockwell" w:hAnsi="Rockwell"/>
          <w:sz w:val="30"/>
          <w:szCs w:val="30"/>
        </w:rPr>
        <w:t xml:space="preserve"> boxes of tissues</w:t>
      </w:r>
    </w:p>
    <w:p w14:paraId="241A464A" w14:textId="77777777" w:rsidR="001A5565" w:rsidRPr="00674B9E" w:rsidRDefault="001A5565" w:rsidP="00674B9E">
      <w:pPr>
        <w:pStyle w:val="ListParagraph"/>
        <w:numPr>
          <w:ilvl w:val="0"/>
          <w:numId w:val="1"/>
        </w:numPr>
        <w:spacing w:after="120" w:line="300" w:lineRule="auto"/>
        <w:jc w:val="both"/>
        <w:rPr>
          <w:rFonts w:ascii="Rockwell" w:hAnsi="Rockwell"/>
          <w:sz w:val="30"/>
          <w:szCs w:val="30"/>
        </w:rPr>
      </w:pPr>
      <w:r w:rsidRPr="00674B9E">
        <w:rPr>
          <w:rFonts w:ascii="Rockwell" w:hAnsi="Rockwell"/>
          <w:sz w:val="30"/>
          <w:szCs w:val="30"/>
        </w:rPr>
        <w:t>2 rolls of paper towels</w:t>
      </w:r>
    </w:p>
    <w:p w14:paraId="1F0746F9" w14:textId="77777777" w:rsidR="001A5565" w:rsidRPr="00674B9E" w:rsidRDefault="001A5565" w:rsidP="00674B9E">
      <w:pPr>
        <w:pStyle w:val="ListParagraph"/>
        <w:numPr>
          <w:ilvl w:val="0"/>
          <w:numId w:val="1"/>
        </w:numPr>
        <w:spacing w:after="120" w:line="300" w:lineRule="auto"/>
        <w:jc w:val="both"/>
        <w:rPr>
          <w:rFonts w:ascii="Rockwell" w:hAnsi="Rockwell"/>
          <w:sz w:val="30"/>
          <w:szCs w:val="30"/>
        </w:rPr>
      </w:pPr>
      <w:r w:rsidRPr="00674B9E">
        <w:rPr>
          <w:rFonts w:ascii="Rockwell" w:hAnsi="Rockwell"/>
          <w:sz w:val="30"/>
          <w:szCs w:val="30"/>
        </w:rPr>
        <w:t>2 packages of copy paper</w:t>
      </w:r>
    </w:p>
    <w:p w14:paraId="753A79DF" w14:textId="61F693D0" w:rsidR="000B6466" w:rsidRDefault="001A5565" w:rsidP="00C21D75">
      <w:pPr>
        <w:pStyle w:val="ListParagraph"/>
        <w:numPr>
          <w:ilvl w:val="0"/>
          <w:numId w:val="1"/>
        </w:numPr>
        <w:spacing w:after="120" w:line="300" w:lineRule="auto"/>
        <w:jc w:val="both"/>
        <w:rPr>
          <w:rFonts w:ascii="Rockwell" w:hAnsi="Rockwell"/>
          <w:sz w:val="30"/>
          <w:szCs w:val="30"/>
        </w:rPr>
      </w:pPr>
      <w:r w:rsidRPr="00674B9E">
        <w:rPr>
          <w:rFonts w:ascii="Rockwell" w:hAnsi="Rockwell"/>
          <w:sz w:val="30"/>
          <w:szCs w:val="30"/>
        </w:rPr>
        <w:t xml:space="preserve">1 package of </w:t>
      </w:r>
      <w:r w:rsidR="00AE5961" w:rsidRPr="00674B9E">
        <w:rPr>
          <w:rFonts w:ascii="Rockwell" w:hAnsi="Rockwell"/>
          <w:sz w:val="30"/>
          <w:szCs w:val="30"/>
        </w:rPr>
        <w:t>loose-leaf</w:t>
      </w:r>
      <w:r w:rsidRPr="00674B9E">
        <w:rPr>
          <w:rFonts w:ascii="Rockwell" w:hAnsi="Rockwell"/>
          <w:sz w:val="30"/>
          <w:szCs w:val="30"/>
        </w:rPr>
        <w:t xml:space="preserve"> paper</w:t>
      </w:r>
      <w:bookmarkStart w:id="0" w:name="_GoBack"/>
      <w:bookmarkEnd w:id="0"/>
    </w:p>
    <w:p w14:paraId="5F6261C9" w14:textId="77777777" w:rsidR="00C21D75" w:rsidRPr="00C21D75" w:rsidRDefault="00C21D75" w:rsidP="00C21D75">
      <w:pPr>
        <w:pStyle w:val="ListParagraph"/>
        <w:numPr>
          <w:ilvl w:val="0"/>
          <w:numId w:val="1"/>
        </w:numPr>
        <w:spacing w:after="120" w:line="300" w:lineRule="auto"/>
        <w:jc w:val="both"/>
        <w:rPr>
          <w:rFonts w:ascii="Rockwell" w:hAnsi="Rockwell"/>
          <w:sz w:val="30"/>
          <w:szCs w:val="30"/>
        </w:rPr>
      </w:pPr>
      <w:r>
        <w:rPr>
          <w:rFonts w:ascii="Rockwell" w:hAnsi="Rockwell"/>
          <w:sz w:val="30"/>
          <w:szCs w:val="30"/>
        </w:rPr>
        <w:t>1 package of multi colored construction paper (8 ½ “ x 11”)</w:t>
      </w:r>
    </w:p>
    <w:p w14:paraId="5C4E4CEF" w14:textId="77777777" w:rsidR="001A5565" w:rsidRPr="00674B9E" w:rsidRDefault="001A5565" w:rsidP="00674B9E">
      <w:pPr>
        <w:pStyle w:val="ListParagraph"/>
        <w:numPr>
          <w:ilvl w:val="0"/>
          <w:numId w:val="1"/>
        </w:numPr>
        <w:spacing w:after="120" w:line="300" w:lineRule="auto"/>
        <w:jc w:val="both"/>
        <w:rPr>
          <w:rFonts w:ascii="Rockwell" w:hAnsi="Rockwell"/>
          <w:sz w:val="30"/>
          <w:szCs w:val="30"/>
        </w:rPr>
      </w:pPr>
      <w:r w:rsidRPr="00674B9E">
        <w:rPr>
          <w:rFonts w:ascii="Rockwell" w:hAnsi="Rockwell"/>
          <w:sz w:val="30"/>
          <w:szCs w:val="30"/>
        </w:rPr>
        <w:t>Inexpensive set of headphones in a labeled Ziploc bag</w:t>
      </w:r>
    </w:p>
    <w:p w14:paraId="42EA62C3" w14:textId="77777777" w:rsidR="001A5565" w:rsidRPr="00674B9E" w:rsidRDefault="00674B9E" w:rsidP="00674B9E">
      <w:pPr>
        <w:pStyle w:val="ListParagraph"/>
        <w:numPr>
          <w:ilvl w:val="0"/>
          <w:numId w:val="1"/>
        </w:numPr>
        <w:spacing w:after="120" w:line="300" w:lineRule="auto"/>
        <w:jc w:val="both"/>
        <w:rPr>
          <w:rFonts w:ascii="Rockwell" w:hAnsi="Rockwell"/>
          <w:sz w:val="30"/>
          <w:szCs w:val="30"/>
        </w:rPr>
      </w:pPr>
      <w:r w:rsidRPr="00674B9E">
        <w:rPr>
          <w:rFonts w:ascii="Rockwell" w:hAnsi="Rockwell"/>
          <w:sz w:val="30"/>
          <w:szCs w:val="30"/>
        </w:rPr>
        <w:t>Small</w:t>
      </w:r>
      <w:r w:rsidR="001A5565" w:rsidRPr="00674B9E">
        <w:rPr>
          <w:rFonts w:ascii="Rockwell" w:hAnsi="Rockwell"/>
          <w:sz w:val="30"/>
          <w:szCs w:val="30"/>
        </w:rPr>
        <w:t xml:space="preserve"> dictionary</w:t>
      </w:r>
      <w:r w:rsidRPr="00674B9E">
        <w:rPr>
          <w:rFonts w:ascii="Rockwell" w:hAnsi="Rockwell"/>
          <w:sz w:val="30"/>
          <w:szCs w:val="30"/>
        </w:rPr>
        <w:t xml:space="preserve"> and thesaurus to keep in their desk</w:t>
      </w:r>
    </w:p>
    <w:p w14:paraId="34DBA8EF" w14:textId="77777777" w:rsidR="00674B9E" w:rsidRDefault="001A5565" w:rsidP="000B6466">
      <w:pPr>
        <w:pStyle w:val="ListParagraph"/>
        <w:numPr>
          <w:ilvl w:val="0"/>
          <w:numId w:val="1"/>
        </w:numPr>
        <w:spacing w:after="120" w:line="300" w:lineRule="auto"/>
        <w:jc w:val="both"/>
        <w:rPr>
          <w:rFonts w:ascii="Rockwell" w:hAnsi="Rockwell"/>
          <w:sz w:val="30"/>
          <w:szCs w:val="30"/>
        </w:rPr>
      </w:pPr>
      <w:r w:rsidRPr="00674B9E">
        <w:rPr>
          <w:rFonts w:ascii="Rockwell" w:hAnsi="Rockwell"/>
          <w:sz w:val="30"/>
          <w:szCs w:val="30"/>
        </w:rPr>
        <w:t>2 “just-right” books for independent reading</w:t>
      </w:r>
    </w:p>
    <w:p w14:paraId="69ECA759" w14:textId="77777777" w:rsidR="003E70E5" w:rsidRPr="000B6466" w:rsidRDefault="003E70E5" w:rsidP="000B6466">
      <w:pPr>
        <w:pStyle w:val="ListParagraph"/>
        <w:numPr>
          <w:ilvl w:val="0"/>
          <w:numId w:val="1"/>
        </w:numPr>
        <w:spacing w:after="120" w:line="300" w:lineRule="auto"/>
        <w:jc w:val="both"/>
        <w:rPr>
          <w:rFonts w:ascii="Rockwell" w:hAnsi="Rockwell"/>
          <w:sz w:val="30"/>
          <w:szCs w:val="30"/>
        </w:rPr>
      </w:pPr>
      <w:r>
        <w:rPr>
          <w:rFonts w:ascii="Rockwell" w:hAnsi="Rockwell"/>
          <w:sz w:val="30"/>
          <w:szCs w:val="30"/>
        </w:rPr>
        <w:t>2 packages of baby wipes</w:t>
      </w:r>
    </w:p>
    <w:p w14:paraId="36DCE8F5" w14:textId="77777777" w:rsidR="001A5565" w:rsidRPr="00674B9E" w:rsidRDefault="001A5565" w:rsidP="001A5565">
      <w:pPr>
        <w:spacing w:after="0" w:line="240" w:lineRule="auto"/>
        <w:jc w:val="both"/>
        <w:rPr>
          <w:rFonts w:ascii="Rockwell" w:hAnsi="Rockwell"/>
          <w:b/>
          <w:sz w:val="30"/>
          <w:szCs w:val="30"/>
          <w:u w:val="single"/>
        </w:rPr>
      </w:pPr>
      <w:r w:rsidRPr="00674B9E">
        <w:rPr>
          <w:rFonts w:ascii="Rockwell" w:hAnsi="Rockwell"/>
          <w:b/>
          <w:sz w:val="30"/>
          <w:szCs w:val="30"/>
          <w:u w:val="single"/>
        </w:rPr>
        <w:t>Please provide the following based on the 1</w:t>
      </w:r>
      <w:r w:rsidRPr="00674B9E">
        <w:rPr>
          <w:rFonts w:ascii="Rockwell" w:hAnsi="Rockwell"/>
          <w:b/>
          <w:sz w:val="30"/>
          <w:szCs w:val="30"/>
          <w:u w:val="single"/>
          <w:vertAlign w:val="superscript"/>
        </w:rPr>
        <w:t>st</w:t>
      </w:r>
      <w:r w:rsidRPr="00674B9E">
        <w:rPr>
          <w:rFonts w:ascii="Rockwell" w:hAnsi="Rockwell"/>
          <w:b/>
          <w:sz w:val="30"/>
          <w:szCs w:val="30"/>
          <w:u w:val="single"/>
        </w:rPr>
        <w:t xml:space="preserve"> letter of your child’s last name:</w:t>
      </w:r>
    </w:p>
    <w:p w14:paraId="53E1E0DC" w14:textId="77777777" w:rsidR="00674B9E" w:rsidRPr="00674B9E" w:rsidRDefault="00674B9E" w:rsidP="001A5565">
      <w:pPr>
        <w:spacing w:after="0" w:line="240" w:lineRule="auto"/>
        <w:jc w:val="both"/>
        <w:rPr>
          <w:rFonts w:ascii="Rockwell" w:hAnsi="Rockwell"/>
          <w:b/>
          <w:sz w:val="30"/>
          <w:szCs w:val="30"/>
          <w:u w:val="single"/>
        </w:rPr>
      </w:pPr>
    </w:p>
    <w:p w14:paraId="1B7C3A4E" w14:textId="77777777" w:rsidR="001A5565" w:rsidRPr="00674B9E" w:rsidRDefault="001A5565" w:rsidP="001A5565">
      <w:pPr>
        <w:spacing w:after="0" w:line="240" w:lineRule="auto"/>
        <w:jc w:val="both"/>
        <w:rPr>
          <w:rFonts w:ascii="Rockwell" w:hAnsi="Rockwell"/>
          <w:sz w:val="30"/>
          <w:szCs w:val="30"/>
        </w:rPr>
      </w:pPr>
      <w:r w:rsidRPr="00674B9E">
        <w:rPr>
          <w:rFonts w:ascii="Rockwell" w:hAnsi="Rockwell"/>
          <w:sz w:val="30"/>
          <w:szCs w:val="30"/>
        </w:rPr>
        <w:tab/>
        <w:t>*</w:t>
      </w:r>
      <w:r w:rsidRPr="00674B9E">
        <w:rPr>
          <w:rFonts w:ascii="Rockwell" w:hAnsi="Rockwell"/>
          <w:sz w:val="30"/>
          <w:szCs w:val="30"/>
          <w:u w:val="single"/>
        </w:rPr>
        <w:t>Students with last names A –M</w:t>
      </w:r>
      <w:r w:rsidRPr="00674B9E">
        <w:rPr>
          <w:rFonts w:ascii="Rockwell" w:hAnsi="Rockwell"/>
          <w:sz w:val="30"/>
          <w:szCs w:val="30"/>
        </w:rPr>
        <w:t>:</w:t>
      </w:r>
      <w:r w:rsidR="00674B9E" w:rsidRPr="00674B9E">
        <w:rPr>
          <w:rFonts w:ascii="Rockwell" w:hAnsi="Rockwell"/>
          <w:sz w:val="30"/>
          <w:szCs w:val="30"/>
        </w:rPr>
        <w:tab/>
      </w:r>
      <w:r w:rsidR="00674B9E" w:rsidRPr="00674B9E">
        <w:rPr>
          <w:rFonts w:ascii="Rockwell" w:hAnsi="Rockwell"/>
          <w:sz w:val="30"/>
          <w:szCs w:val="30"/>
        </w:rPr>
        <w:tab/>
        <w:t>*</w:t>
      </w:r>
      <w:r w:rsidR="00674B9E" w:rsidRPr="00674B9E">
        <w:rPr>
          <w:rFonts w:ascii="Rockwell" w:hAnsi="Rockwell"/>
          <w:sz w:val="30"/>
          <w:szCs w:val="30"/>
          <w:u w:val="single"/>
        </w:rPr>
        <w:t>Students with last names N –Z</w:t>
      </w:r>
      <w:r w:rsidR="00674B9E" w:rsidRPr="00674B9E">
        <w:rPr>
          <w:rFonts w:ascii="Rockwell" w:hAnsi="Rockwell"/>
          <w:sz w:val="30"/>
          <w:szCs w:val="30"/>
        </w:rPr>
        <w:t>:</w:t>
      </w:r>
      <w:r w:rsidR="00674B9E" w:rsidRPr="00674B9E">
        <w:rPr>
          <w:rFonts w:ascii="Rockwell" w:hAnsi="Rockwell"/>
          <w:sz w:val="30"/>
          <w:szCs w:val="30"/>
        </w:rPr>
        <w:tab/>
      </w:r>
    </w:p>
    <w:p w14:paraId="07D588C6" w14:textId="77777777" w:rsidR="001A5565" w:rsidRDefault="001A5565" w:rsidP="001A55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Rockwell" w:hAnsi="Rockwell"/>
          <w:sz w:val="30"/>
          <w:szCs w:val="30"/>
        </w:rPr>
      </w:pPr>
      <w:r w:rsidRPr="00674B9E">
        <w:rPr>
          <w:rFonts w:ascii="Rockwell" w:hAnsi="Rockwell"/>
          <w:sz w:val="30"/>
          <w:szCs w:val="30"/>
        </w:rPr>
        <w:t xml:space="preserve">1 box of </w:t>
      </w:r>
      <w:r w:rsidRPr="00674B9E">
        <w:rPr>
          <w:rFonts w:ascii="Rockwell" w:hAnsi="Rockwell"/>
          <w:b/>
          <w:sz w:val="30"/>
          <w:szCs w:val="30"/>
        </w:rPr>
        <w:t>quart</w:t>
      </w:r>
      <w:r w:rsidRPr="00674B9E">
        <w:rPr>
          <w:rFonts w:ascii="Rockwell" w:hAnsi="Rockwell"/>
          <w:sz w:val="30"/>
          <w:szCs w:val="30"/>
        </w:rPr>
        <w:t xml:space="preserve"> Ziploc bags</w:t>
      </w:r>
      <w:r w:rsidR="00674B9E" w:rsidRPr="00674B9E">
        <w:rPr>
          <w:rFonts w:ascii="Rockwell" w:hAnsi="Rockwell"/>
          <w:sz w:val="30"/>
          <w:szCs w:val="30"/>
        </w:rPr>
        <w:tab/>
      </w:r>
      <w:r w:rsidR="00674B9E" w:rsidRPr="00674B9E">
        <w:rPr>
          <w:rFonts w:ascii="Rockwell" w:hAnsi="Rockwell"/>
          <w:sz w:val="30"/>
          <w:szCs w:val="30"/>
        </w:rPr>
        <w:tab/>
      </w:r>
      <w:r w:rsidR="00674B9E" w:rsidRPr="00674B9E">
        <w:rPr>
          <w:rFonts w:ascii="Arial" w:hAnsi="Arial" w:cs="Arial"/>
          <w:noProof/>
          <w:color w:val="1A0DAB"/>
          <w:sz w:val="30"/>
          <w:szCs w:val="30"/>
        </w:rPr>
        <w:drawing>
          <wp:inline distT="0" distB="0" distL="0" distR="0" wp14:anchorId="2FD0772A" wp14:editId="6B784F63">
            <wp:extent cx="152400" cy="152400"/>
            <wp:effectExtent l="19050" t="0" r="0" b="0"/>
            <wp:docPr id="3" name="Picture 4" descr="http://t0.gstatic.com/images?q=tbn:ANd9GcQGAxJjV_Pg71O3d3eslBufkzRF-jrS7vprg8aK1rg6remWnhzHP_BtS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GAxJjV_Pg71O3d3eslBufkzRF-jrS7vprg8aK1rg6remWnhzHP_BtS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B9E" w:rsidRPr="00674B9E">
        <w:rPr>
          <w:rFonts w:ascii="Rockwell" w:hAnsi="Rockwell"/>
          <w:sz w:val="30"/>
          <w:szCs w:val="30"/>
        </w:rPr>
        <w:t xml:space="preserve">  1 box of </w:t>
      </w:r>
      <w:r w:rsidR="00674B9E" w:rsidRPr="00674B9E">
        <w:rPr>
          <w:rFonts w:ascii="Rockwell" w:hAnsi="Rockwell"/>
          <w:b/>
          <w:sz w:val="30"/>
          <w:szCs w:val="30"/>
        </w:rPr>
        <w:t>gallon</w:t>
      </w:r>
      <w:r w:rsidR="00674B9E" w:rsidRPr="00674B9E">
        <w:rPr>
          <w:rFonts w:ascii="Rockwell" w:hAnsi="Rockwell"/>
          <w:sz w:val="30"/>
          <w:szCs w:val="30"/>
        </w:rPr>
        <w:t xml:space="preserve"> Ziploc bags</w:t>
      </w:r>
    </w:p>
    <w:p w14:paraId="25ECBD84" w14:textId="77777777" w:rsidR="00C21D75" w:rsidRPr="00674B9E" w:rsidRDefault="00C21D75" w:rsidP="001A55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Rockwell" w:hAnsi="Rockwell"/>
          <w:sz w:val="30"/>
          <w:szCs w:val="30"/>
        </w:rPr>
      </w:pPr>
      <w:r>
        <w:rPr>
          <w:rFonts w:ascii="Rockwell" w:hAnsi="Rockwell"/>
          <w:sz w:val="30"/>
          <w:szCs w:val="30"/>
        </w:rPr>
        <w:t>1 container of Lysol wipes</w:t>
      </w:r>
      <w:r>
        <w:rPr>
          <w:rFonts w:ascii="Rockwell" w:hAnsi="Rockwell"/>
          <w:sz w:val="30"/>
          <w:szCs w:val="30"/>
        </w:rPr>
        <w:tab/>
      </w:r>
      <w:r>
        <w:rPr>
          <w:rFonts w:ascii="Rockwell" w:hAnsi="Rockwell"/>
          <w:sz w:val="30"/>
          <w:szCs w:val="30"/>
        </w:rPr>
        <w:tab/>
      </w:r>
      <w:r w:rsidRPr="00674B9E">
        <w:rPr>
          <w:rFonts w:ascii="Arial" w:hAnsi="Arial" w:cs="Arial"/>
          <w:noProof/>
          <w:color w:val="1A0DAB"/>
          <w:sz w:val="30"/>
          <w:szCs w:val="30"/>
        </w:rPr>
        <w:drawing>
          <wp:inline distT="0" distB="0" distL="0" distR="0" wp14:anchorId="018A6D99" wp14:editId="369B37F6">
            <wp:extent cx="152400" cy="152400"/>
            <wp:effectExtent l="19050" t="0" r="0" b="0"/>
            <wp:docPr id="2" name="Picture 4" descr="http://t0.gstatic.com/images?q=tbn:ANd9GcQGAxJjV_Pg71O3d3eslBufkzRF-jrS7vprg8aK1rg6remWnhzHP_BtS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GAxJjV_Pg71O3d3eslBufkzRF-jrS7vprg8aK1rg6remWnhzHP_BtS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B9E">
        <w:rPr>
          <w:rFonts w:ascii="Rockwell" w:hAnsi="Rockwell"/>
          <w:sz w:val="30"/>
          <w:szCs w:val="30"/>
        </w:rPr>
        <w:t xml:space="preserve">  1 bo</w:t>
      </w:r>
      <w:r>
        <w:rPr>
          <w:rFonts w:ascii="Rockwell" w:hAnsi="Rockwell"/>
          <w:sz w:val="30"/>
          <w:szCs w:val="30"/>
        </w:rPr>
        <w:t>ttle of liquid soap</w:t>
      </w:r>
    </w:p>
    <w:p w14:paraId="062F4387" w14:textId="77777777" w:rsidR="00674B9E" w:rsidRPr="00674B9E" w:rsidRDefault="00674B9E" w:rsidP="00674B9E">
      <w:pPr>
        <w:spacing w:after="0" w:line="240" w:lineRule="auto"/>
        <w:jc w:val="both"/>
        <w:rPr>
          <w:rFonts w:ascii="Rockwell" w:hAnsi="Rockwell"/>
          <w:sz w:val="28"/>
          <w:szCs w:val="28"/>
        </w:rPr>
      </w:pPr>
    </w:p>
    <w:p w14:paraId="5E3E4BF6" w14:textId="77777777" w:rsidR="00674B9E" w:rsidRPr="00674B9E" w:rsidRDefault="00674B9E" w:rsidP="00674B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Rockwell" w:hAnsi="Rockwell"/>
          <w:sz w:val="30"/>
          <w:szCs w:val="30"/>
        </w:rPr>
      </w:pPr>
      <w:r w:rsidRPr="00674B9E">
        <w:rPr>
          <w:rFonts w:ascii="Rockwell" w:hAnsi="Rockwell"/>
          <w:sz w:val="30"/>
          <w:szCs w:val="30"/>
        </w:rPr>
        <w:t>Please be aware that cluster teachers usually ask for their own notebooks</w:t>
      </w:r>
    </w:p>
    <w:p w14:paraId="16F505DE" w14:textId="77777777" w:rsidR="00674B9E" w:rsidRPr="00674B9E" w:rsidRDefault="00674B9E" w:rsidP="00674B9E">
      <w:pPr>
        <w:pStyle w:val="ListParagraph"/>
        <w:spacing w:after="0" w:line="240" w:lineRule="auto"/>
        <w:ind w:left="900"/>
        <w:jc w:val="both"/>
        <w:rPr>
          <w:rFonts w:ascii="Rockwell" w:hAnsi="Rockwell"/>
          <w:sz w:val="24"/>
          <w:szCs w:val="24"/>
        </w:rPr>
      </w:pPr>
    </w:p>
    <w:p w14:paraId="50EEE5E5" w14:textId="77777777" w:rsidR="00F20D3E" w:rsidRPr="000B6466" w:rsidRDefault="00674B9E" w:rsidP="00674B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Rockwell" w:hAnsi="Rockwell"/>
          <w:sz w:val="30"/>
          <w:szCs w:val="30"/>
        </w:rPr>
      </w:pPr>
      <w:r w:rsidRPr="00674B9E">
        <w:rPr>
          <w:rFonts w:ascii="Rockwell" w:hAnsi="Rockwell"/>
          <w:sz w:val="30"/>
          <w:szCs w:val="30"/>
        </w:rPr>
        <w:t>Please label all supplies with your child’s name and class.</w:t>
      </w:r>
    </w:p>
    <w:sectPr w:rsidR="00F20D3E" w:rsidRPr="000B6466" w:rsidSect="00F20D3E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B1503"/>
    <w:multiLevelType w:val="hybridMultilevel"/>
    <w:tmpl w:val="B3DEFB56"/>
    <w:lvl w:ilvl="0" w:tplc="D222F3DC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E6D3CC5"/>
    <w:multiLevelType w:val="hybridMultilevel"/>
    <w:tmpl w:val="56E88898"/>
    <w:lvl w:ilvl="0" w:tplc="AC48DE62">
      <w:start w:val="1"/>
      <w:numFmt w:val="bullet"/>
      <w:lvlText w:val="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6F44ACC"/>
    <w:multiLevelType w:val="hybridMultilevel"/>
    <w:tmpl w:val="4D4A71A4"/>
    <w:lvl w:ilvl="0" w:tplc="D222F3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3E"/>
    <w:rsid w:val="000B6466"/>
    <w:rsid w:val="001A5565"/>
    <w:rsid w:val="002B4B22"/>
    <w:rsid w:val="003E70E5"/>
    <w:rsid w:val="00674B9E"/>
    <w:rsid w:val="007C6FA2"/>
    <w:rsid w:val="00AE5961"/>
    <w:rsid w:val="00C21D75"/>
    <w:rsid w:val="00DE760F"/>
    <w:rsid w:val="00F2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FAC2D"/>
  <w15:docId w15:val="{65FCE746-8AF6-4FF8-AC31-96513BC3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://www.clker.com/clipart-9685.html&amp;sa=U&amp;ei=1xCoU871KJHKsQTL44DAAg&amp;ved=0CCQQ9QEwBzgU&amp;usg=AFQjCNEQ0rONWQ959Qz_HQ0zw40rxc8C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ehansen.com/clipart/Borders/thumbs/pencil-borders-hth.gi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156D-225A-4994-9CB8-DD6D175F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2015-06-17T12:55:00Z</cp:lastPrinted>
  <dcterms:created xsi:type="dcterms:W3CDTF">2017-06-27T15:36:00Z</dcterms:created>
  <dcterms:modified xsi:type="dcterms:W3CDTF">2017-06-27T15:36:00Z</dcterms:modified>
</cp:coreProperties>
</file>